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A8" w:rsidRDefault="001D1AEF">
      <w:pPr>
        <w:rPr>
          <w:sz w:val="2"/>
          <w:szCs w:val="2"/>
        </w:rPr>
      </w:pPr>
      <w:r>
        <w:pict>
          <v:rect id="_x0000_s1034" style="position:absolute;margin-left:99.65pt;margin-top:50.4pt;width:14.4pt;height:34.8pt;z-index:-251658752;mso-position-horizontal-relative:page;mso-position-vertical-relative:page" fillcolor="#0078c1" stroked="f">
            <w10:wrap anchorx="page" anchory="page"/>
          </v:rect>
        </w:pict>
      </w:r>
      <w:r>
        <w:pict>
          <v:rect id="_x0000_s1033" style="position:absolute;margin-left:285.4pt;margin-top:271.2pt;width:9.1pt;height:18.95pt;z-index:-251658751;mso-position-horizontal-relative:page;mso-position-vertical-relative:page" fillcolor="#7bcbbe" stroked="f">
            <w10:wrap anchorx="page" anchory="page"/>
          </v:rect>
        </w:pict>
      </w:r>
      <w:r>
        <w:pict>
          <v:rect id="_x0000_s1032" style="position:absolute;margin-left:29.1pt;margin-top:24.25pt;width:438.5pt;height:612.95pt;z-index:-251658750;mso-position-horizontal-relative:page;mso-position-vertical-relative:page" stroked="f">
            <w10:wrap anchorx="page" anchory="page"/>
          </v:rect>
        </w:pict>
      </w:r>
    </w:p>
    <w:p w:rsidR="00597CA8" w:rsidRDefault="005A0390">
      <w:pPr>
        <w:framePr w:wrap="none" w:vAnchor="page" w:hAnchor="page" w:x="1212" w:y="980"/>
        <w:rPr>
          <w:sz w:val="2"/>
          <w:szCs w:val="2"/>
        </w:rPr>
      </w:pPr>
      <w:r>
        <w:fldChar w:fldCharType="begin"/>
      </w:r>
      <w:r>
        <w:instrText xml:space="preserve"> INCLUDEPICTURE  "C:\\..\\Users\\MakhinovaGA\\Downloads\\media\\image1.jpeg" \* MERGEFORMATINET </w:instrText>
      </w:r>
      <w:r>
        <w:fldChar w:fldCharType="separate"/>
      </w:r>
      <w:r w:rsidR="001D1AEF">
        <w:fldChar w:fldCharType="begin"/>
      </w:r>
      <w:r w:rsidR="001D1AEF">
        <w:instrText xml:space="preserve"> </w:instrText>
      </w:r>
      <w:r w:rsidR="001D1AEF">
        <w:instrText>INCLUDEPICTURE  "C:\\..\\Users\\MakhinovaGA\\Downloads\\media\\image1.jpeg" \* MERGEFORMATINET</w:instrText>
      </w:r>
      <w:r w:rsidR="001D1AEF">
        <w:instrText xml:space="preserve"> </w:instrText>
      </w:r>
      <w:r w:rsidR="001D1AEF">
        <w:fldChar w:fldCharType="separate"/>
      </w:r>
      <w:r w:rsidR="001D1A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38.05pt">
            <v:imagedata r:id="rId7" r:href="rId8"/>
          </v:shape>
        </w:pict>
      </w:r>
      <w:r w:rsidR="001D1AEF">
        <w:fldChar w:fldCharType="end"/>
      </w:r>
      <w:r>
        <w:fldChar w:fldCharType="end"/>
      </w:r>
    </w:p>
    <w:p w:rsidR="00597CA8" w:rsidRDefault="008A7E22">
      <w:pPr>
        <w:pStyle w:val="10"/>
        <w:framePr w:wrap="none" w:vAnchor="page" w:hAnchor="page" w:x="1226" w:y="1163"/>
        <w:shd w:val="clear" w:color="auto" w:fill="auto"/>
        <w:spacing w:after="0" w:line="420" w:lineRule="exact"/>
        <w:ind w:left="1858"/>
      </w:pPr>
      <w:bookmarkStart w:id="0" w:name="bookmark0"/>
      <w:r>
        <w:rPr>
          <w:rStyle w:val="11"/>
          <w:b/>
          <w:bCs/>
        </w:rPr>
        <w:t>ГАЗИФИКАЦИЯ РОССИИ</w:t>
      </w:r>
      <w:bookmarkEnd w:id="0"/>
    </w:p>
    <w:p w:rsidR="00597CA8" w:rsidRDefault="008A7E22">
      <w:pPr>
        <w:pStyle w:val="30"/>
        <w:framePr w:w="7430" w:h="1186" w:hRule="exact" w:wrap="none" w:vAnchor="page" w:hAnchor="page" w:x="1226" w:y="1979"/>
        <w:shd w:val="clear" w:color="auto" w:fill="000000"/>
        <w:spacing w:before="0"/>
        <w:ind w:left="160" w:right="160"/>
      </w:pPr>
      <w:r>
        <w:rPr>
          <w:rStyle w:val="31"/>
        </w:rPr>
        <w:t xml:space="preserve">Жители газифицированных населенных пунктов могут бесплатно подвести газ до границ участка по программе </w:t>
      </w:r>
      <w:proofErr w:type="spellStart"/>
      <w:r>
        <w:rPr>
          <w:rStyle w:val="31"/>
        </w:rPr>
        <w:t>догазификации</w:t>
      </w:r>
      <w:proofErr w:type="spellEnd"/>
    </w:p>
    <w:p w:rsidR="00597CA8" w:rsidRDefault="008A7E22">
      <w:pPr>
        <w:pStyle w:val="50"/>
        <w:framePr w:w="7430" w:h="1253" w:hRule="exact" w:wrap="none" w:vAnchor="page" w:hAnchor="page" w:x="1226" w:y="6956"/>
        <w:shd w:val="clear" w:color="auto" w:fill="auto"/>
        <w:spacing w:before="0"/>
        <w:ind w:left="5180" w:firstLine="0"/>
      </w:pPr>
      <w:r>
        <w:rPr>
          <w:rStyle w:val="51"/>
        </w:rPr>
        <w:t xml:space="preserve">Подключение к сетям </w:t>
      </w:r>
      <w:proofErr w:type="spellStart"/>
      <w:r>
        <w:rPr>
          <w:rStyle w:val="51"/>
        </w:rPr>
        <w:t>газопотребления</w:t>
      </w:r>
      <w:proofErr w:type="spellEnd"/>
      <w:r>
        <w:rPr>
          <w:rStyle w:val="51"/>
        </w:rPr>
        <w:t xml:space="preserve"> внутри границ участка </w:t>
      </w:r>
      <w:r>
        <w:rPr>
          <w:rStyle w:val="5ArialNarrow10pt"/>
        </w:rPr>
        <w:t>за счет средств потребителя</w:t>
      </w:r>
    </w:p>
    <w:p w:rsidR="00597CA8" w:rsidRDefault="001D1AEF">
      <w:pPr>
        <w:pStyle w:val="40"/>
        <w:framePr w:w="2323" w:h="1943" w:hRule="exact" w:wrap="none" w:vAnchor="page" w:hAnchor="page" w:x="1226" w:y="3660"/>
        <w:shd w:val="clear" w:color="auto" w:fill="auto"/>
        <w:spacing w:after="124"/>
        <w:ind w:left="340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02.45pt;margin-top:5.2pt;width:42.1pt;height:0;flip:x;z-index:251660803" o:connectortype="straight"/>
        </w:pict>
      </w:r>
      <w:r w:rsidR="003130E1">
        <w:rPr>
          <w:rStyle w:val="41"/>
          <w:b/>
          <w:bCs/>
        </w:rPr>
        <w:t xml:space="preserve">Граница </w:t>
      </w:r>
      <w:r w:rsidR="008A7E22">
        <w:rPr>
          <w:rStyle w:val="41"/>
          <w:b/>
          <w:bCs/>
        </w:rPr>
        <w:t>земельного участка</w:t>
      </w:r>
    </w:p>
    <w:p w:rsidR="00597CA8" w:rsidRDefault="001D1AEF">
      <w:pPr>
        <w:pStyle w:val="50"/>
        <w:framePr w:w="2323" w:h="1943" w:hRule="exact" w:wrap="none" w:vAnchor="page" w:hAnchor="page" w:x="1226" w:y="3660"/>
        <w:shd w:val="clear" w:color="auto" w:fill="auto"/>
        <w:spacing w:before="0"/>
        <w:ind w:firstLine="580"/>
      </w:pPr>
      <w:r>
        <w:rPr>
          <w:noProof/>
          <w:lang w:bidi="ar-SA"/>
        </w:rPr>
        <w:pict>
          <v:shape id="_x0000_s1042" type="#_x0000_t32" style="position:absolute;left:0;text-align:left;margin-left:114.65pt;margin-top:6.45pt;width:0;height:65.85pt;z-index:251662851" o:connectortype="straight"/>
        </w:pict>
      </w:r>
      <w:r w:rsidR="008A7E22">
        <w:rPr>
          <w:rStyle w:val="52"/>
        </w:rPr>
        <w:t xml:space="preserve">Технологическое •— присоединение к сетям газораспределения </w:t>
      </w:r>
      <w:r w:rsidR="008A7E22">
        <w:rPr>
          <w:rStyle w:val="5ArialNarrow10pt0"/>
        </w:rPr>
        <w:t>без привлечения средств потребителя</w:t>
      </w:r>
    </w:p>
    <w:p w:rsidR="00597CA8" w:rsidRDefault="001D1AEF">
      <w:pPr>
        <w:pStyle w:val="50"/>
        <w:framePr w:w="2400" w:h="1258" w:hRule="exact" w:wrap="none" w:vAnchor="page" w:hAnchor="page" w:x="6036" w:y="3356"/>
        <w:shd w:val="clear" w:color="auto" w:fill="auto"/>
        <w:spacing w:before="0"/>
        <w:ind w:left="380"/>
      </w:pPr>
      <w:r>
        <w:rPr>
          <w:rFonts w:ascii="Arial Narrow" w:eastAsia="Arial Narrow" w:hAnsi="Arial Narrow" w:cs="Arial Narrow"/>
          <w:i/>
          <w:iCs/>
          <w:noProof/>
          <w:sz w:val="8"/>
          <w:szCs w:val="8"/>
          <w:lang w:bidi="ar-SA"/>
        </w:rPr>
        <w:pict>
          <v:shape id="_x0000_s1038" type="#_x0000_t32" style="position:absolute;left:0;text-align:left;margin-left:2.55pt;margin-top:11.55pt;width:0;height:48.95pt;z-index:251658755" o:connectortype="straight"/>
        </w:pict>
      </w:r>
      <w:r w:rsidR="008A7E22">
        <w:rPr>
          <w:rStyle w:val="5ArialNarrow4pt"/>
        </w:rPr>
        <w:t>г—*</w:t>
      </w:r>
      <w:r w:rsidR="008A7E22">
        <w:rPr>
          <w:rStyle w:val="51"/>
        </w:rPr>
        <w:t xml:space="preserve"> </w:t>
      </w:r>
      <w:proofErr w:type="gramStart"/>
      <w:r w:rsidR="008A7E22">
        <w:rPr>
          <w:rStyle w:val="51"/>
        </w:rPr>
        <w:t>Вн</w:t>
      </w:r>
      <w:proofErr w:type="gramEnd"/>
      <w:r w:rsidR="008A7E22">
        <w:rPr>
          <w:rStyle w:val="51"/>
        </w:rPr>
        <w:t xml:space="preserve">утридомовое газовое оборудование (котел, газовая плита) </w:t>
      </w:r>
      <w:r w:rsidR="008A7E22">
        <w:rPr>
          <w:rStyle w:val="5ArialNarrow10pt"/>
        </w:rPr>
        <w:t>за счет средств потребителя</w:t>
      </w:r>
    </w:p>
    <w:p w:rsidR="00597CA8" w:rsidRDefault="008A7E22">
      <w:pPr>
        <w:pStyle w:val="60"/>
        <w:framePr w:wrap="none" w:vAnchor="page" w:hAnchor="page" w:x="1226" w:y="9011"/>
        <w:shd w:val="clear" w:color="auto" w:fill="000000"/>
        <w:spacing w:before="0" w:line="340" w:lineRule="exact"/>
      </w:pPr>
      <w:r>
        <w:rPr>
          <w:rStyle w:val="61"/>
          <w:b/>
          <w:bCs/>
        </w:rPr>
        <w:t>ПОРЯДОК ПОДКЛЮЧЕНИЯ -</w:t>
      </w:r>
    </w:p>
    <w:p w:rsidR="00597CA8" w:rsidRDefault="005A0390">
      <w:pPr>
        <w:framePr w:wrap="none" w:vAnchor="page" w:hAnchor="page" w:x="98" w:y="9577"/>
        <w:rPr>
          <w:sz w:val="2"/>
          <w:szCs w:val="2"/>
        </w:rPr>
      </w:pPr>
      <w:r>
        <w:fldChar w:fldCharType="begin"/>
      </w:r>
      <w:r>
        <w:instrText xml:space="preserve"> INCLUDEPICTURE  "C:\\..\\Users\\MakhinovaGA\\Downloads\\media\\image2.jpeg" \* MERGEFORMATINET </w:instrText>
      </w:r>
      <w:r>
        <w:fldChar w:fldCharType="separate"/>
      </w:r>
      <w:r w:rsidR="001D1AEF">
        <w:fldChar w:fldCharType="begin"/>
      </w:r>
      <w:r w:rsidR="001D1AEF">
        <w:instrText xml:space="preserve"> </w:instrText>
      </w:r>
      <w:r w:rsidR="001D1AEF">
        <w:instrText>INCLUDEPICTURE  "C:\\..\\Users\\MakhinovaGA\\Downloads\\media\\image2.jpeg" \* MERGEFORMATINET</w:instrText>
      </w:r>
      <w:r w:rsidR="001D1AEF">
        <w:instrText xml:space="preserve"> </w:instrText>
      </w:r>
      <w:r w:rsidR="001D1AEF">
        <w:fldChar w:fldCharType="separate"/>
      </w:r>
      <w:r w:rsidR="001D1AEF">
        <w:pict>
          <v:shape id="_x0000_i1026" type="#_x0000_t75" style="width:487pt;height:182.05pt">
            <v:imagedata r:id="rId9" r:href="rId10"/>
          </v:shape>
        </w:pict>
      </w:r>
      <w:r w:rsidR="001D1AEF">
        <w:fldChar w:fldCharType="end"/>
      </w:r>
      <w:r>
        <w:fldChar w:fldCharType="end"/>
      </w:r>
    </w:p>
    <w:p w:rsidR="00597CA8" w:rsidRDefault="001D1AEF">
      <w:pPr>
        <w:rPr>
          <w:sz w:val="2"/>
          <w:szCs w:val="2"/>
        </w:rPr>
        <w:sectPr w:rsidR="00597CA8">
          <w:pgSz w:w="9934" w:h="13224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_x0000_s1041" type="#_x0000_t32" style="position:absolute;margin-left:188.5pt;margin-top:208.5pt;width:0;height:50.25pt;z-index:251661827" o:connectortype="straight"/>
        </w:pict>
      </w:r>
      <w:r>
        <w:rPr>
          <w:noProof/>
          <w:lang w:bidi="ar-SA"/>
        </w:rPr>
        <w:pict>
          <v:shape id="_x0000_s1039" type="#_x0000_t32" style="position:absolute;margin-left:187.8pt;margin-top:168.4pt;width:.7pt;height:40.1pt;z-index:251659779" o:connectortype="straight"/>
        </w:pict>
      </w:r>
      <w:r>
        <w:pict>
          <v:shape id="_x0000_s1028" type="#_x0000_t75" style="position:absolute;margin-left:29.1pt;margin-top:195.85pt;width:348pt;height:229.45pt;z-index:-251658749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p w:rsidR="00D944A3" w:rsidRDefault="00D944A3" w:rsidP="00D944A3">
      <w:pPr>
        <w:pStyle w:val="20"/>
        <w:framePr w:w="7496" w:h="11038" w:hRule="exact" w:wrap="none" w:vAnchor="page" w:hAnchor="page" w:x="572" w:y="273"/>
        <w:shd w:val="clear" w:color="auto" w:fill="auto"/>
        <w:spacing w:before="0" w:after="209" w:line="240" w:lineRule="exact"/>
      </w:pPr>
      <w:bookmarkStart w:id="1" w:name="bookmark2"/>
      <w:r>
        <w:rPr>
          <w:rStyle w:val="21"/>
          <w:b/>
          <w:bCs/>
        </w:rPr>
        <w:lastRenderedPageBreak/>
        <w:t xml:space="preserve">                     ЧТО ТАКОЕ ДОГАЗИФИКАЦИЯ?</w:t>
      </w:r>
      <w:bookmarkEnd w:id="1"/>
    </w:p>
    <w:p w:rsidR="00597CA8" w:rsidRDefault="00597CA8">
      <w:pPr>
        <w:rPr>
          <w:sz w:val="2"/>
          <w:szCs w:val="2"/>
        </w:rPr>
      </w:pPr>
    </w:p>
    <w:p w:rsidR="00597CA8" w:rsidRPr="003C64CA" w:rsidRDefault="008A7E22" w:rsidP="003C64CA">
      <w:pPr>
        <w:pStyle w:val="23"/>
        <w:framePr w:w="7224" w:h="10754" w:hRule="exact" w:wrap="none" w:vAnchor="page" w:hAnchor="page" w:x="589" w:y="421"/>
        <w:shd w:val="clear" w:color="auto" w:fill="auto"/>
        <w:spacing w:before="0"/>
        <w:jc w:val="both"/>
        <w:rPr>
          <w:rFonts w:ascii="Times New Roman" w:hAnsi="Times New Roman" w:cs="Times New Roman"/>
        </w:rPr>
      </w:pPr>
      <w:proofErr w:type="spellStart"/>
      <w:r w:rsidRPr="003C64CA">
        <w:rPr>
          <w:rFonts w:ascii="Times New Roman" w:hAnsi="Times New Roman" w:cs="Times New Roman"/>
        </w:rPr>
        <w:t>Догазификация</w:t>
      </w:r>
      <w:proofErr w:type="spellEnd"/>
      <w:r w:rsidRPr="003C64CA">
        <w:rPr>
          <w:rFonts w:ascii="Times New Roman" w:hAnsi="Times New Roman" w:cs="Times New Roman"/>
        </w:rPr>
        <w:t xml:space="preserve"> - подведение газа до границ земельного участка в газифицированных населенных пунктах, в которых проложены газораспределительные сети и осуществляется транспортировка газа, без привлечения сре</w:t>
      </w:r>
      <w:proofErr w:type="gramStart"/>
      <w:r w:rsidRPr="003C64CA">
        <w:rPr>
          <w:rFonts w:ascii="Times New Roman" w:hAnsi="Times New Roman" w:cs="Times New Roman"/>
        </w:rPr>
        <w:t>дств гр</w:t>
      </w:r>
      <w:proofErr w:type="gramEnd"/>
      <w:r w:rsidRPr="003C64CA">
        <w:rPr>
          <w:rFonts w:ascii="Times New Roman" w:hAnsi="Times New Roman" w:cs="Times New Roman"/>
        </w:rPr>
        <w:t>аждан в соответствии с поручением Президента РФ Владимира Путина, а также подключение газоиспользующего оборудования объекта капитального строительства к сети газораспределения.</w:t>
      </w:r>
    </w:p>
    <w:p w:rsid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44A3" w:rsidRDefault="00D944A3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944A3" w:rsidRPr="003C64CA" w:rsidRDefault="00D944A3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</w:p>
    <w:p w:rsidR="00D944A3" w:rsidRPr="003C64CA" w:rsidRDefault="00D944A3" w:rsidP="00D944A3">
      <w:pPr>
        <w:pStyle w:val="20"/>
        <w:framePr w:w="7224" w:h="8899" w:hRule="exact" w:wrap="none" w:vAnchor="page" w:hAnchor="page" w:x="666" w:y="2229"/>
        <w:shd w:val="clear" w:color="auto" w:fill="auto"/>
        <w:spacing w:before="0" w:after="180" w:line="288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3"/>
      <w:bookmarkEnd w:id="2"/>
      <w:r w:rsidRPr="003C64CA">
        <w:rPr>
          <w:rStyle w:val="21"/>
          <w:rFonts w:ascii="Times New Roman" w:hAnsi="Times New Roman" w:cs="Times New Roman"/>
          <w:b/>
          <w:bCs/>
          <w:sz w:val="20"/>
          <w:szCs w:val="20"/>
        </w:rPr>
        <w:t>МОГУ ЛИ Я ПРИНЯТЬ УЧАСТИЕ В ПРОГРАММЕ ДОГАЗИФИКАЦИИ?</w:t>
      </w:r>
      <w:bookmarkEnd w:id="3"/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/>
        <w:jc w:val="both"/>
        <w:rPr>
          <w:rFonts w:ascii="Times New Roman" w:hAnsi="Times New Roman" w:cs="Times New Roman"/>
        </w:rPr>
      </w:pPr>
      <w:r w:rsidRPr="003C64CA">
        <w:rPr>
          <w:rFonts w:ascii="Times New Roman" w:hAnsi="Times New Roman" w:cs="Times New Roman"/>
        </w:rPr>
        <w:t xml:space="preserve">Да, в том случае, если ваш индивидуальный жилой дом и земельный участок </w:t>
      </w:r>
      <w:proofErr w:type="gramStart"/>
      <w:r w:rsidRPr="003C64CA">
        <w:rPr>
          <w:rFonts w:ascii="Times New Roman" w:hAnsi="Times New Roman" w:cs="Times New Roman"/>
        </w:rPr>
        <w:t>зарегистрированы</w:t>
      </w:r>
      <w:proofErr w:type="gramEnd"/>
      <w:r w:rsidRPr="003C64CA">
        <w:rPr>
          <w:rFonts w:ascii="Times New Roman" w:hAnsi="Times New Roman" w:cs="Times New Roman"/>
        </w:rPr>
        <w:t xml:space="preserve"> в установленном порядке, и дом расположен в населенном пункте, который уже газифицирован.</w:t>
      </w:r>
    </w:p>
    <w:p w:rsidR="00D944A3" w:rsidRPr="003C64CA" w:rsidRDefault="00D944A3" w:rsidP="00D944A3">
      <w:pPr>
        <w:pStyle w:val="20"/>
        <w:framePr w:w="7224" w:h="8899" w:hRule="exact" w:wrap="none" w:vAnchor="page" w:hAnchor="page" w:x="666" w:y="2229"/>
        <w:shd w:val="clear" w:color="auto" w:fill="auto"/>
        <w:spacing w:before="0" w:after="180" w:line="288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4" w:name="bookmark4"/>
      <w:r w:rsidRPr="003C64CA">
        <w:rPr>
          <w:rStyle w:val="21"/>
          <w:rFonts w:ascii="Times New Roman" w:hAnsi="Times New Roman" w:cs="Times New Roman"/>
          <w:b/>
          <w:bCs/>
          <w:sz w:val="20"/>
          <w:szCs w:val="20"/>
        </w:rPr>
        <w:t>КАКИЕ РАБОТЫ ПРИ ДОГАЗИФИКАЦИИ ДЕЛАЮТСЯ БЕСПЛАТНО, ЗА КАКИЕ НУЖНО ПЛАТИТЬ?</w:t>
      </w:r>
      <w:bookmarkEnd w:id="4"/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 w:after="218"/>
        <w:jc w:val="both"/>
        <w:rPr>
          <w:rFonts w:ascii="Times New Roman" w:hAnsi="Times New Roman" w:cs="Times New Roman"/>
        </w:rPr>
      </w:pPr>
      <w:r w:rsidRPr="003C64CA">
        <w:rPr>
          <w:rFonts w:ascii="Times New Roman" w:hAnsi="Times New Roman" w:cs="Times New Roman"/>
        </w:rPr>
        <w:t>Безвозмездно проводится подведение газа до границ земельного участка. Все работы внутри домовладения (монтаж сетей, приобретение и монтаж газового оборудования) проводятся за счет собственника.</w:t>
      </w:r>
    </w:p>
    <w:p w:rsidR="00D944A3" w:rsidRPr="003C64CA" w:rsidRDefault="00D944A3" w:rsidP="00D944A3">
      <w:pPr>
        <w:pStyle w:val="20"/>
        <w:framePr w:w="7224" w:h="8899" w:hRule="exact" w:wrap="none" w:vAnchor="page" w:hAnchor="page" w:x="666" w:y="2229"/>
        <w:shd w:val="clear" w:color="auto" w:fill="auto"/>
        <w:spacing w:before="0" w:after="20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5" w:name="bookmark5"/>
      <w:r w:rsidRPr="003C64CA">
        <w:rPr>
          <w:rStyle w:val="21"/>
          <w:rFonts w:ascii="Times New Roman" w:hAnsi="Times New Roman" w:cs="Times New Roman"/>
          <w:b/>
          <w:bCs/>
          <w:sz w:val="20"/>
          <w:szCs w:val="20"/>
        </w:rPr>
        <w:t>Я ПОДАЛ ЗАЯВКУ - КОГДА МНЕ ПРОВЕДУТ ГАЗ?</w:t>
      </w:r>
      <w:bookmarkEnd w:id="5"/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/>
        <w:jc w:val="both"/>
        <w:rPr>
          <w:rFonts w:ascii="Times New Roman" w:hAnsi="Times New Roman" w:cs="Times New Roman"/>
        </w:rPr>
      </w:pPr>
      <w:r w:rsidRPr="003C64CA">
        <w:rPr>
          <w:rFonts w:ascii="Times New Roman" w:hAnsi="Times New Roman" w:cs="Times New Roman"/>
        </w:rPr>
        <w:t>В соответствии со сроками, указанными в заключенном договоре о подключении (технологическом присоединении).</w:t>
      </w:r>
    </w:p>
    <w:p w:rsidR="00D944A3" w:rsidRPr="003C64CA" w:rsidRDefault="00D944A3" w:rsidP="00D944A3">
      <w:pPr>
        <w:pStyle w:val="20"/>
        <w:framePr w:w="7224" w:h="8899" w:hRule="exact" w:wrap="none" w:vAnchor="page" w:hAnchor="page" w:x="666" w:y="2229"/>
        <w:shd w:val="clear" w:color="auto" w:fill="auto"/>
        <w:spacing w:before="0" w:after="180" w:line="288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6" w:name="bookmark6"/>
      <w:r w:rsidRPr="003C64CA">
        <w:rPr>
          <w:rStyle w:val="21"/>
          <w:rFonts w:ascii="Times New Roman" w:hAnsi="Times New Roman" w:cs="Times New Roman"/>
          <w:b/>
          <w:bCs/>
          <w:sz w:val="20"/>
          <w:szCs w:val="20"/>
        </w:rPr>
        <w:t>МОГУТ ЛИ МНЕ ОТКАЗАТЬ ПОСЛЕ ТОГО, КАК Я ПОДАЛ ЗАЯВКУ?</w:t>
      </w:r>
      <w:bookmarkEnd w:id="6"/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 w:after="0"/>
        <w:jc w:val="both"/>
        <w:rPr>
          <w:rFonts w:ascii="Times New Roman" w:hAnsi="Times New Roman" w:cs="Times New Roman"/>
        </w:rPr>
      </w:pPr>
      <w:r w:rsidRPr="003C64CA">
        <w:rPr>
          <w:rFonts w:ascii="Times New Roman" w:hAnsi="Times New Roman" w:cs="Times New Roman"/>
        </w:rPr>
        <w:t>Могут, если вы представите не полный комплект документов или данные будут заполнены некорректно.</w:t>
      </w:r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 w:after="0"/>
        <w:jc w:val="both"/>
        <w:rPr>
          <w:rFonts w:ascii="Times New Roman" w:hAnsi="Times New Roman" w:cs="Times New Roman"/>
        </w:rPr>
      </w:pPr>
      <w:r w:rsidRPr="003C64CA">
        <w:rPr>
          <w:rFonts w:ascii="Times New Roman" w:hAnsi="Times New Roman" w:cs="Times New Roman"/>
        </w:rPr>
        <w:t xml:space="preserve"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</w:t>
      </w:r>
      <w:proofErr w:type="spellStart"/>
      <w:r w:rsidRPr="003C64CA">
        <w:rPr>
          <w:rFonts w:ascii="Times New Roman" w:hAnsi="Times New Roman" w:cs="Times New Roman"/>
        </w:rPr>
        <w:t>негазифицированном</w:t>
      </w:r>
      <w:proofErr w:type="spellEnd"/>
      <w:r w:rsidRPr="003C64CA">
        <w:rPr>
          <w:rFonts w:ascii="Times New Roman" w:hAnsi="Times New Roman" w:cs="Times New Roman"/>
        </w:rPr>
        <w:t xml:space="preserve"> населенном пункте.</w:t>
      </w:r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 w:after="0"/>
        <w:jc w:val="both"/>
        <w:rPr>
          <w:rFonts w:ascii="Times New Roman" w:hAnsi="Times New Roman" w:cs="Times New Roman"/>
          <w:b/>
        </w:rPr>
      </w:pPr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 w:after="0"/>
        <w:jc w:val="both"/>
        <w:rPr>
          <w:rFonts w:ascii="Times New Roman" w:hAnsi="Times New Roman" w:cs="Times New Roman"/>
          <w:b/>
        </w:rPr>
      </w:pPr>
      <w:r w:rsidRPr="003C64CA">
        <w:rPr>
          <w:rFonts w:ascii="Times New Roman" w:hAnsi="Times New Roman" w:cs="Times New Roman"/>
          <w:b/>
        </w:rPr>
        <w:t>СТОИМОСТЬ ГАЗИФИКАЦИИ В ПРЕДЕЛАХ ЗЕМЕЛЬНОГО УЧАСТКА</w:t>
      </w:r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 w:after="0"/>
        <w:jc w:val="both"/>
        <w:rPr>
          <w:rFonts w:ascii="Times New Roman" w:hAnsi="Times New Roman" w:cs="Times New Roman"/>
          <w:b/>
        </w:rPr>
      </w:pPr>
    </w:p>
    <w:p w:rsidR="00D944A3" w:rsidRPr="003C64CA" w:rsidRDefault="00D944A3" w:rsidP="00D944A3">
      <w:pPr>
        <w:pStyle w:val="23"/>
        <w:framePr w:w="7224" w:h="8899" w:hRule="exact" w:wrap="none" w:vAnchor="page" w:hAnchor="page" w:x="666" w:y="2229"/>
        <w:shd w:val="clear" w:color="auto" w:fill="auto"/>
        <w:spacing w:before="0" w:after="0"/>
        <w:jc w:val="both"/>
        <w:rPr>
          <w:rFonts w:ascii="Times New Roman" w:hAnsi="Times New Roman" w:cs="Times New Roman"/>
          <w:b/>
        </w:rPr>
      </w:pPr>
      <w:proofErr w:type="gramStart"/>
      <w:r w:rsidRPr="003C64CA">
        <w:rPr>
          <w:rFonts w:ascii="Times New Roman" w:hAnsi="Times New Roman" w:cs="Times New Roman"/>
        </w:rPr>
        <w:t xml:space="preserve">Средняя стоимость работ по газификации дома – строительство газопровода в пределах земельного участка и внутри дома (без учета стоимости газоиспользующего оборудования – котел, колонка, плита, </w:t>
      </w:r>
      <w:proofErr w:type="spellStart"/>
      <w:r w:rsidRPr="003C64CA">
        <w:rPr>
          <w:rFonts w:ascii="Times New Roman" w:hAnsi="Times New Roman" w:cs="Times New Roman"/>
        </w:rPr>
        <w:t>гп</w:t>
      </w:r>
      <w:proofErr w:type="spellEnd"/>
      <w:r w:rsidRPr="003C64CA">
        <w:rPr>
          <w:rFonts w:ascii="Times New Roman" w:hAnsi="Times New Roman" w:cs="Times New Roman"/>
        </w:rPr>
        <w:t>\аз.</w:t>
      </w:r>
      <w:proofErr w:type="gramEnd"/>
      <w:r w:rsidRPr="003C64CA">
        <w:rPr>
          <w:rFonts w:ascii="Times New Roman" w:hAnsi="Times New Roman" w:cs="Times New Roman"/>
        </w:rPr>
        <w:t xml:space="preserve"> </w:t>
      </w:r>
      <w:proofErr w:type="gramStart"/>
      <w:r w:rsidRPr="003C64CA">
        <w:rPr>
          <w:rFonts w:ascii="Times New Roman" w:hAnsi="Times New Roman" w:cs="Times New Roman"/>
        </w:rPr>
        <w:t>Счетчик и т.д.) – 40 000 руб.</w:t>
      </w:r>
      <w:r w:rsidRPr="003C64CA">
        <w:rPr>
          <w:rFonts w:ascii="Times New Roman" w:hAnsi="Times New Roman" w:cs="Times New Roman"/>
          <w:b/>
        </w:rPr>
        <w:t xml:space="preserve"> </w:t>
      </w:r>
      <w:proofErr w:type="gramEnd"/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64CA" w:rsidRPr="003C64CA" w:rsidRDefault="003C64CA" w:rsidP="003C64C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7CA8" w:rsidRPr="003C64CA" w:rsidRDefault="00597CA8" w:rsidP="003C64CA">
      <w:pPr>
        <w:tabs>
          <w:tab w:val="left" w:pos="1087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597CA8" w:rsidRPr="003C64CA" w:rsidSect="00597CA8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EF" w:rsidRDefault="001D1AEF" w:rsidP="00597CA8">
      <w:r>
        <w:separator/>
      </w:r>
    </w:p>
  </w:endnote>
  <w:endnote w:type="continuationSeparator" w:id="0">
    <w:p w:rsidR="001D1AEF" w:rsidRDefault="001D1AEF" w:rsidP="005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EF" w:rsidRDefault="001D1AEF"/>
  </w:footnote>
  <w:footnote w:type="continuationSeparator" w:id="0">
    <w:p w:rsidR="001D1AEF" w:rsidRDefault="001D1A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7CA8"/>
    <w:rsid w:val="00172D27"/>
    <w:rsid w:val="001D1AEF"/>
    <w:rsid w:val="002029FC"/>
    <w:rsid w:val="003130E1"/>
    <w:rsid w:val="003C64CA"/>
    <w:rsid w:val="0050316E"/>
    <w:rsid w:val="00597CA8"/>
    <w:rsid w:val="005A0390"/>
    <w:rsid w:val="008A7E22"/>
    <w:rsid w:val="00D944A3"/>
    <w:rsid w:val="00E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2"/>
        <o:r id="V:Rule5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C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CA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97CA8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sid w:val="00597CA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97CA8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597C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597C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7CA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597C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ArialNarrow10pt">
    <w:name w:val="Основной текст (5) + Arial Narrow;10 pt;Полужирный"/>
    <w:basedOn w:val="5"/>
    <w:rsid w:val="00597C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CA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597C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597C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ArialNarrow10pt0">
    <w:name w:val="Основной текст (5) + Arial Narrow;10 pt;Полужирный"/>
    <w:basedOn w:val="5"/>
    <w:rsid w:val="00597C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ArialNarrow4pt">
    <w:name w:val="Основной текст (5) + Arial Narrow;4 pt;Курсив"/>
    <w:basedOn w:val="5"/>
    <w:rsid w:val="00597CA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97CA8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1">
    <w:name w:val="Основной текст (6)"/>
    <w:basedOn w:val="6"/>
    <w:rsid w:val="00597CA8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597CA8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sid w:val="00597CA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97CA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597CA8"/>
    <w:pPr>
      <w:shd w:val="clear" w:color="auto" w:fill="FFFFFF"/>
      <w:spacing w:after="540" w:line="0" w:lineRule="atLeast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rsid w:val="00597CA8"/>
    <w:pPr>
      <w:shd w:val="clear" w:color="auto" w:fill="FFFFFF"/>
      <w:spacing w:before="540" w:line="384" w:lineRule="exact"/>
      <w:jc w:val="both"/>
    </w:pPr>
    <w:rPr>
      <w:rFonts w:ascii="Tahoma" w:eastAsia="Tahoma" w:hAnsi="Tahoma" w:cs="Tahoma"/>
      <w:sz w:val="26"/>
      <w:szCs w:val="26"/>
    </w:rPr>
  </w:style>
  <w:style w:type="paragraph" w:customStyle="1" w:styleId="50">
    <w:name w:val="Основной текст (5)"/>
    <w:basedOn w:val="a"/>
    <w:link w:val="5"/>
    <w:rsid w:val="00597CA8"/>
    <w:pPr>
      <w:shd w:val="clear" w:color="auto" w:fill="FFFFFF"/>
      <w:spacing w:before="120" w:line="240" w:lineRule="exact"/>
      <w:ind w:hanging="380"/>
    </w:pPr>
    <w:rPr>
      <w:rFonts w:ascii="Tahoma" w:eastAsia="Tahoma" w:hAnsi="Tahoma" w:cs="Tahoma"/>
      <w:sz w:val="18"/>
      <w:szCs w:val="18"/>
    </w:rPr>
  </w:style>
  <w:style w:type="paragraph" w:customStyle="1" w:styleId="40">
    <w:name w:val="Основной текст (4)"/>
    <w:basedOn w:val="a"/>
    <w:link w:val="4"/>
    <w:rsid w:val="00597CA8"/>
    <w:pPr>
      <w:shd w:val="clear" w:color="auto" w:fill="FFFFFF"/>
      <w:spacing w:after="120" w:line="245" w:lineRule="exact"/>
      <w:ind w:firstLine="98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597CA8"/>
    <w:pPr>
      <w:shd w:val="clear" w:color="auto" w:fill="FFFFFF"/>
      <w:spacing w:before="900" w:line="0" w:lineRule="atLeast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597CA8"/>
    <w:pPr>
      <w:shd w:val="clear" w:color="auto" w:fill="FFFFFF"/>
      <w:spacing w:before="300" w:after="300" w:line="0" w:lineRule="atLeast"/>
      <w:outlineLvl w:val="1"/>
    </w:pPr>
    <w:rPr>
      <w:rFonts w:ascii="Tahoma" w:eastAsia="Tahoma" w:hAnsi="Tahoma" w:cs="Tahoma"/>
      <w:b/>
      <w:bCs/>
    </w:rPr>
  </w:style>
  <w:style w:type="paragraph" w:customStyle="1" w:styleId="23">
    <w:name w:val="Основной текст (2)"/>
    <w:basedOn w:val="a"/>
    <w:link w:val="22"/>
    <w:rsid w:val="00597CA8"/>
    <w:pPr>
      <w:shd w:val="clear" w:color="auto" w:fill="FFFFFF"/>
      <w:spacing w:before="300" w:after="180" w:line="288" w:lineRule="exact"/>
    </w:pPr>
    <w:rPr>
      <w:rFonts w:ascii="Tahoma" w:eastAsia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Users/MakhinovaGA/Downloads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../../../Users/MakhinovaGA/Downloads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Догазификация_листовка_А5</vt:lpstr>
    </vt:vector>
  </TitlesOfParts>
  <Company>diakov.net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Догазификация_листовка_А5</dc:title>
  <dc:creator>MakhinovaGA</dc:creator>
  <cp:lastModifiedBy>TeplyakovaVV</cp:lastModifiedBy>
  <cp:revision>4</cp:revision>
  <cp:lastPrinted>2024-07-23T05:37:00Z</cp:lastPrinted>
  <dcterms:created xsi:type="dcterms:W3CDTF">2024-07-23T05:37:00Z</dcterms:created>
  <dcterms:modified xsi:type="dcterms:W3CDTF">2024-07-23T06:03:00Z</dcterms:modified>
</cp:coreProperties>
</file>